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74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80"/>
        <w:gridCol w:w="2188"/>
        <w:gridCol w:w="1843"/>
        <w:gridCol w:w="1630"/>
        <w:gridCol w:w="1133"/>
      </w:tblGrid>
      <w:tr w:rsidR="00C1472C" w:rsidRPr="008D063C" w14:paraId="6FB48789" w14:textId="77777777" w:rsidTr="006A2B47">
        <w:trPr>
          <w:jc w:val="right"/>
        </w:trPr>
        <w:tc>
          <w:tcPr>
            <w:tcW w:w="2880" w:type="dxa"/>
            <w:vAlign w:val="center"/>
          </w:tcPr>
          <w:p w14:paraId="500BF775" w14:textId="77777777" w:rsidR="00C1472C" w:rsidRPr="008D063C" w:rsidRDefault="00C1472C" w:rsidP="006A2B47">
            <w:pPr>
              <w:pStyle w:val="6"/>
              <w:spacing w:before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063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Завдання Стратегії, якому відповідає проект:</w:t>
            </w:r>
          </w:p>
        </w:tc>
        <w:tc>
          <w:tcPr>
            <w:tcW w:w="6794" w:type="dxa"/>
            <w:gridSpan w:val="4"/>
          </w:tcPr>
          <w:p w14:paraId="76211F23" w14:textId="690C67AF" w:rsidR="00C1472C" w:rsidRPr="008D063C" w:rsidRDefault="00566416" w:rsidP="006A2B47">
            <w:pPr>
              <w:pBdr>
                <w:left w:val="single" w:sz="18" w:space="4" w:color="auto"/>
              </w:pBd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it-IT"/>
              </w:rPr>
            </w:pPr>
            <w:r w:rsidRPr="00932F5D">
              <w:rPr>
                <w:rFonts w:ascii="Times New Roman" w:hAnsi="Times New Roman"/>
              </w:rPr>
              <w:t xml:space="preserve">2.2.3. Підвищення якості </w:t>
            </w:r>
            <w:r>
              <w:rPr>
                <w:rFonts w:ascii="Times New Roman" w:hAnsi="Times New Roman"/>
              </w:rPr>
              <w:t>культурних</w:t>
            </w:r>
            <w:r w:rsidRPr="00932F5D">
              <w:rPr>
                <w:rFonts w:ascii="Times New Roman" w:hAnsi="Times New Roman"/>
              </w:rPr>
              <w:t xml:space="preserve"> послуг в громаді.</w:t>
            </w:r>
          </w:p>
        </w:tc>
      </w:tr>
      <w:tr w:rsidR="00C1472C" w:rsidRPr="008D063C" w14:paraId="13D8EF66" w14:textId="77777777" w:rsidTr="00527842">
        <w:trPr>
          <w:trHeight w:val="432"/>
          <w:jc w:val="right"/>
        </w:trPr>
        <w:tc>
          <w:tcPr>
            <w:tcW w:w="2880" w:type="dxa"/>
            <w:vAlign w:val="center"/>
          </w:tcPr>
          <w:p w14:paraId="7BC07C7D" w14:textId="77777777" w:rsidR="00C1472C" w:rsidRPr="008D063C" w:rsidRDefault="00C1472C" w:rsidP="006A2B47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8D063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Назва проекту:</w:t>
            </w:r>
          </w:p>
        </w:tc>
        <w:tc>
          <w:tcPr>
            <w:tcW w:w="6794" w:type="dxa"/>
            <w:gridSpan w:val="4"/>
          </w:tcPr>
          <w:p w14:paraId="2274D301" w14:textId="37D3A610" w:rsidR="00B703DD" w:rsidRPr="00CA10E1" w:rsidRDefault="00566416" w:rsidP="006A2B47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eastAsia="it-IT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Культурний простір – осередок інтелігенції</w:t>
            </w:r>
          </w:p>
          <w:p w14:paraId="76CF901F" w14:textId="77777777" w:rsidR="00B703DD" w:rsidRPr="008D063C" w:rsidRDefault="00B703DD" w:rsidP="006A2B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it-IT"/>
              </w:rPr>
            </w:pPr>
          </w:p>
        </w:tc>
      </w:tr>
      <w:tr w:rsidR="00C1472C" w:rsidRPr="008D063C" w14:paraId="6FAB7247" w14:textId="77777777" w:rsidTr="00527842">
        <w:trPr>
          <w:trHeight w:val="1348"/>
          <w:jc w:val="right"/>
        </w:trPr>
        <w:tc>
          <w:tcPr>
            <w:tcW w:w="2880" w:type="dxa"/>
            <w:vAlign w:val="center"/>
          </w:tcPr>
          <w:p w14:paraId="0464D288" w14:textId="77777777" w:rsidR="00C1472C" w:rsidRPr="008D063C" w:rsidRDefault="00C1472C" w:rsidP="006A2B47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8D063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Цілі проекту:</w:t>
            </w:r>
          </w:p>
        </w:tc>
        <w:tc>
          <w:tcPr>
            <w:tcW w:w="6794" w:type="dxa"/>
            <w:gridSpan w:val="4"/>
          </w:tcPr>
          <w:p w14:paraId="2AED60E8" w14:textId="4B8C9087" w:rsidR="00B703DD" w:rsidRPr="00527842" w:rsidRDefault="00566416" w:rsidP="0052784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Підвищити якість культурних послуг</w:t>
            </w:r>
          </w:p>
        </w:tc>
      </w:tr>
      <w:tr w:rsidR="00C1472C" w:rsidRPr="008D063C" w14:paraId="5D826A2B" w14:textId="77777777" w:rsidTr="006A2B47">
        <w:trPr>
          <w:jc w:val="right"/>
        </w:trPr>
        <w:tc>
          <w:tcPr>
            <w:tcW w:w="2880" w:type="dxa"/>
            <w:vAlign w:val="center"/>
          </w:tcPr>
          <w:p w14:paraId="1F4C115F" w14:textId="77777777" w:rsidR="00C1472C" w:rsidRPr="008D063C" w:rsidRDefault="00C1472C" w:rsidP="006A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8D063C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Територія впливу проекту:</w:t>
            </w:r>
          </w:p>
        </w:tc>
        <w:tc>
          <w:tcPr>
            <w:tcW w:w="6794" w:type="dxa"/>
            <w:gridSpan w:val="4"/>
          </w:tcPr>
          <w:p w14:paraId="44431B7D" w14:textId="77777777" w:rsidR="00C1472C" w:rsidRPr="008D063C" w:rsidRDefault="00681081" w:rsidP="008D063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it-IT"/>
              </w:rPr>
            </w:pPr>
            <w:r w:rsidRPr="008D063C">
              <w:rPr>
                <w:rFonts w:ascii="Times New Roman" w:hAnsi="Times New Roman"/>
                <w:sz w:val="28"/>
                <w:szCs w:val="28"/>
                <w:lang w:eastAsia="it-IT"/>
              </w:rPr>
              <w:t xml:space="preserve">Іларіонівська </w:t>
            </w:r>
            <w:r w:rsidR="008D063C">
              <w:rPr>
                <w:rFonts w:ascii="Times New Roman" w:hAnsi="Times New Roman"/>
                <w:sz w:val="28"/>
                <w:szCs w:val="28"/>
                <w:lang w:eastAsia="it-IT"/>
              </w:rPr>
              <w:t>селищна ТГ</w:t>
            </w:r>
          </w:p>
        </w:tc>
      </w:tr>
      <w:tr w:rsidR="00C1472C" w:rsidRPr="008D063C" w14:paraId="2D57F0DF" w14:textId="77777777" w:rsidTr="006A2B47">
        <w:trPr>
          <w:jc w:val="right"/>
        </w:trPr>
        <w:tc>
          <w:tcPr>
            <w:tcW w:w="2880" w:type="dxa"/>
            <w:vAlign w:val="center"/>
          </w:tcPr>
          <w:p w14:paraId="6F2FD2B4" w14:textId="77777777" w:rsidR="00C1472C" w:rsidRPr="008D063C" w:rsidRDefault="00C1472C" w:rsidP="006A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8D063C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Орієнтовна кількість отримувачів </w:t>
            </w:r>
            <w:proofErr w:type="spellStart"/>
            <w:r w:rsidRPr="008D063C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вигод</w:t>
            </w:r>
            <w:proofErr w:type="spellEnd"/>
          </w:p>
        </w:tc>
        <w:tc>
          <w:tcPr>
            <w:tcW w:w="6794" w:type="dxa"/>
            <w:gridSpan w:val="4"/>
          </w:tcPr>
          <w:p w14:paraId="18B3307D" w14:textId="7CDA3F21" w:rsidR="00C1472C" w:rsidRPr="008D063C" w:rsidRDefault="00566416" w:rsidP="006A2B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it-IT"/>
              </w:rPr>
            </w:pPr>
            <w:r>
              <w:rPr>
                <w:rFonts w:ascii="Times New Roman" w:hAnsi="Times New Roman"/>
                <w:sz w:val="28"/>
                <w:szCs w:val="28"/>
                <w:lang w:eastAsia="it-IT"/>
              </w:rPr>
              <w:t>Мешканці громади</w:t>
            </w:r>
          </w:p>
        </w:tc>
      </w:tr>
      <w:tr w:rsidR="00C1472C" w:rsidRPr="008D063C" w14:paraId="4C688395" w14:textId="77777777" w:rsidTr="006A2B47">
        <w:trPr>
          <w:jc w:val="right"/>
        </w:trPr>
        <w:tc>
          <w:tcPr>
            <w:tcW w:w="2880" w:type="dxa"/>
            <w:shd w:val="clear" w:color="auto" w:fill="FFFFFF"/>
            <w:vAlign w:val="center"/>
          </w:tcPr>
          <w:p w14:paraId="21C05D1A" w14:textId="77777777" w:rsidR="00C1472C" w:rsidRPr="008D063C" w:rsidRDefault="00C1472C" w:rsidP="006A2B47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8D063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Стислий опис проекту:</w:t>
            </w:r>
          </w:p>
        </w:tc>
        <w:tc>
          <w:tcPr>
            <w:tcW w:w="6794" w:type="dxa"/>
            <w:gridSpan w:val="4"/>
          </w:tcPr>
          <w:p w14:paraId="6BC069DC" w14:textId="2F406526" w:rsidR="00B703DD" w:rsidRDefault="00566416" w:rsidP="006A2B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it-IT"/>
              </w:rPr>
            </w:pPr>
            <w:r>
              <w:rPr>
                <w:rFonts w:ascii="Times New Roman" w:hAnsi="Times New Roman"/>
                <w:sz w:val="28"/>
                <w:szCs w:val="28"/>
                <w:lang w:eastAsia="it-IT"/>
              </w:rPr>
              <w:t>С</w:t>
            </w:r>
            <w:r w:rsidR="008D063C">
              <w:rPr>
                <w:rFonts w:ascii="Times New Roman" w:hAnsi="Times New Roman"/>
                <w:sz w:val="28"/>
                <w:szCs w:val="28"/>
                <w:lang w:eastAsia="it-IT"/>
              </w:rPr>
              <w:t>творенн</w:t>
            </w:r>
            <w:r>
              <w:rPr>
                <w:rFonts w:ascii="Times New Roman" w:hAnsi="Times New Roman"/>
                <w:sz w:val="28"/>
                <w:szCs w:val="28"/>
                <w:lang w:eastAsia="it-IT"/>
              </w:rPr>
              <w:t>я</w:t>
            </w:r>
            <w:r w:rsidR="008D063C">
              <w:rPr>
                <w:rFonts w:ascii="Times New Roman" w:hAnsi="Times New Roman"/>
                <w:sz w:val="28"/>
                <w:szCs w:val="28"/>
                <w:lang w:eastAsia="it-IT"/>
              </w:rPr>
              <w:t xml:space="preserve"> інфраструктури закладів культури, покращення їх матеріально-технічної бази. </w:t>
            </w:r>
          </w:p>
          <w:p w14:paraId="4FAA1EB2" w14:textId="5E11845A" w:rsidR="00B703DD" w:rsidRPr="008D063C" w:rsidRDefault="00566416" w:rsidP="0056641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it-IT"/>
              </w:rPr>
            </w:pPr>
            <w:r>
              <w:rPr>
                <w:rFonts w:ascii="Times New Roman" w:hAnsi="Times New Roman"/>
                <w:sz w:val="28"/>
                <w:szCs w:val="28"/>
                <w:lang w:eastAsia="it-IT"/>
              </w:rPr>
              <w:t>К</w:t>
            </w:r>
            <w:r w:rsidR="008D063C">
              <w:rPr>
                <w:rFonts w:ascii="Times New Roman" w:hAnsi="Times New Roman"/>
                <w:sz w:val="28"/>
                <w:szCs w:val="28"/>
                <w:lang w:eastAsia="it-IT"/>
              </w:rPr>
              <w:t>омплектуванн</w:t>
            </w:r>
            <w:r>
              <w:rPr>
                <w:rFonts w:ascii="Times New Roman" w:hAnsi="Times New Roman"/>
                <w:sz w:val="28"/>
                <w:szCs w:val="28"/>
                <w:lang w:eastAsia="it-IT"/>
              </w:rPr>
              <w:t>я</w:t>
            </w:r>
            <w:r w:rsidR="008D063C">
              <w:rPr>
                <w:rFonts w:ascii="Times New Roman" w:hAnsi="Times New Roman"/>
                <w:sz w:val="28"/>
                <w:szCs w:val="28"/>
                <w:lang w:eastAsia="it-IT"/>
              </w:rPr>
              <w:t xml:space="preserve"> клубних закладів кваліфікованими кадрами культури та мистецтва</w:t>
            </w:r>
          </w:p>
        </w:tc>
      </w:tr>
      <w:tr w:rsidR="00C1472C" w:rsidRPr="008D063C" w14:paraId="656DA39D" w14:textId="77777777" w:rsidTr="006A2B47">
        <w:trPr>
          <w:jc w:val="right"/>
        </w:trPr>
        <w:tc>
          <w:tcPr>
            <w:tcW w:w="2880" w:type="dxa"/>
            <w:shd w:val="clear" w:color="auto" w:fill="FFFFFF"/>
            <w:vAlign w:val="center"/>
          </w:tcPr>
          <w:p w14:paraId="608CBAB3" w14:textId="77777777" w:rsidR="00C1472C" w:rsidRPr="008D063C" w:rsidRDefault="00C1472C" w:rsidP="006A2B47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8D063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Очікувані результати:</w:t>
            </w:r>
          </w:p>
        </w:tc>
        <w:tc>
          <w:tcPr>
            <w:tcW w:w="6794" w:type="dxa"/>
            <w:gridSpan w:val="4"/>
            <w:shd w:val="clear" w:color="auto" w:fill="FFFFFF"/>
          </w:tcPr>
          <w:p w14:paraId="675FE8AA" w14:textId="539C4A70" w:rsidR="00B703DD" w:rsidRPr="00566416" w:rsidRDefault="00566416" w:rsidP="00566416">
            <w:pPr>
              <w:pStyle w:val="a3"/>
              <w:ind w:left="166"/>
              <w:jc w:val="both"/>
              <w:rPr>
                <w:rFonts w:ascii="Times New Roman" w:hAnsi="Times New Roman"/>
                <w:sz w:val="28"/>
                <w:szCs w:val="28"/>
                <w:lang w:val="uk-UA" w:eastAsia="it-IT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it-IT"/>
              </w:rPr>
              <w:t xml:space="preserve">Висока якість </w:t>
            </w:r>
            <w:r w:rsidRPr="00566416">
              <w:rPr>
                <w:rFonts w:ascii="Times New Roman" w:hAnsi="Times New Roman"/>
                <w:sz w:val="28"/>
                <w:szCs w:val="28"/>
                <w:lang w:val="uk-UA" w:eastAsia="it-IT"/>
              </w:rPr>
              <w:t>культурних послуг в громаді.</w:t>
            </w:r>
          </w:p>
        </w:tc>
      </w:tr>
      <w:tr w:rsidR="00C1472C" w:rsidRPr="008D063C" w14:paraId="1FD554A4" w14:textId="77777777" w:rsidTr="006A2B47">
        <w:trPr>
          <w:jc w:val="right"/>
        </w:trPr>
        <w:tc>
          <w:tcPr>
            <w:tcW w:w="2880" w:type="dxa"/>
            <w:shd w:val="clear" w:color="auto" w:fill="FFFFFF"/>
            <w:vAlign w:val="center"/>
          </w:tcPr>
          <w:p w14:paraId="3A2AA06B" w14:textId="77777777" w:rsidR="00C1472C" w:rsidRPr="008D063C" w:rsidRDefault="00C1472C" w:rsidP="006A2B47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8D063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Ключові заходи проекту:</w:t>
            </w:r>
          </w:p>
        </w:tc>
        <w:tc>
          <w:tcPr>
            <w:tcW w:w="6794" w:type="dxa"/>
            <w:gridSpan w:val="4"/>
          </w:tcPr>
          <w:p w14:paraId="41A72CF4" w14:textId="77777777" w:rsidR="00566416" w:rsidRDefault="00566416" w:rsidP="00566416">
            <w:pPr>
              <w:pStyle w:val="a3"/>
              <w:ind w:left="166"/>
              <w:jc w:val="both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- покращення матеріально-технічної бази ЗККТ;</w:t>
            </w:r>
          </w:p>
          <w:p w14:paraId="45747251" w14:textId="77777777" w:rsidR="00566416" w:rsidRDefault="00566416" w:rsidP="00566416">
            <w:pPr>
              <w:pStyle w:val="a3"/>
              <w:ind w:left="166"/>
              <w:jc w:val="both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- розвиток існуючої мережі клубних формувань, створення нових;</w:t>
            </w:r>
          </w:p>
          <w:p w14:paraId="4BACDD00" w14:textId="1F5279ED" w:rsidR="00566416" w:rsidRDefault="00566416" w:rsidP="00566416">
            <w:pPr>
              <w:pStyle w:val="a3"/>
              <w:ind w:left="166"/>
              <w:jc w:val="both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- залучення більшої кількості відвідувачі заходів, що проводяться ЗККТ</w:t>
            </w:r>
          </w:p>
          <w:p w14:paraId="1058EF4F" w14:textId="1694206E" w:rsidR="00B703DD" w:rsidRPr="008D063C" w:rsidRDefault="00D7221B" w:rsidP="00C1472C">
            <w:pPr>
              <w:pStyle w:val="a3"/>
              <w:ind w:left="166"/>
              <w:jc w:val="both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Реконструкція, ремонт приміщень закладів культури, придбання необхідної звукопідсилюючої та мультимедійної апаратури, концертних та сценічних костюмів, залучення фахівців галузі культури до роботи у ЗККТ громади</w:t>
            </w:r>
          </w:p>
          <w:p w14:paraId="3EE15349" w14:textId="77777777" w:rsidR="00B703DD" w:rsidRPr="008D063C" w:rsidRDefault="00B703DD" w:rsidP="00C1472C">
            <w:pPr>
              <w:pStyle w:val="a3"/>
              <w:ind w:left="166"/>
              <w:jc w:val="both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</w:p>
          <w:p w14:paraId="6544EA17" w14:textId="77777777" w:rsidR="00B703DD" w:rsidRPr="008D063C" w:rsidRDefault="00B703DD" w:rsidP="00C1472C">
            <w:pPr>
              <w:pStyle w:val="a3"/>
              <w:ind w:left="166"/>
              <w:jc w:val="both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</w:p>
        </w:tc>
      </w:tr>
      <w:tr w:rsidR="00C1472C" w:rsidRPr="008D063C" w14:paraId="0147C405" w14:textId="77777777" w:rsidTr="006A2B47">
        <w:trPr>
          <w:jc w:val="right"/>
        </w:trPr>
        <w:tc>
          <w:tcPr>
            <w:tcW w:w="2880" w:type="dxa"/>
            <w:shd w:val="clear" w:color="auto" w:fill="FFFFFF"/>
            <w:vAlign w:val="center"/>
          </w:tcPr>
          <w:p w14:paraId="561CDAB6" w14:textId="77777777" w:rsidR="00C1472C" w:rsidRPr="008D063C" w:rsidRDefault="00C1472C" w:rsidP="006A2B4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8D063C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Період здійснення: </w:t>
            </w:r>
          </w:p>
        </w:tc>
        <w:tc>
          <w:tcPr>
            <w:tcW w:w="6794" w:type="dxa"/>
            <w:gridSpan w:val="4"/>
            <w:vAlign w:val="center"/>
          </w:tcPr>
          <w:p w14:paraId="2BFF6EBB" w14:textId="2D78066B" w:rsidR="00C1472C" w:rsidRPr="008D063C" w:rsidRDefault="00955C8F" w:rsidP="006A2B4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it-IT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it-IT"/>
              </w:rPr>
              <w:t>2022-2027</w:t>
            </w:r>
          </w:p>
        </w:tc>
      </w:tr>
      <w:tr w:rsidR="00C1472C" w:rsidRPr="008D063C" w14:paraId="07CBD301" w14:textId="77777777" w:rsidTr="00C1472C">
        <w:trPr>
          <w:jc w:val="right"/>
        </w:trPr>
        <w:tc>
          <w:tcPr>
            <w:tcW w:w="2880" w:type="dxa"/>
            <w:vMerge w:val="restart"/>
            <w:shd w:val="clear" w:color="auto" w:fill="FFFFFF"/>
            <w:vAlign w:val="center"/>
          </w:tcPr>
          <w:p w14:paraId="39379D41" w14:textId="77777777" w:rsidR="00C1472C" w:rsidRPr="008D063C" w:rsidRDefault="00C1472C" w:rsidP="006A2B47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8D063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Орієнтовна вартість проекту, тис. грн.</w:t>
            </w:r>
          </w:p>
        </w:tc>
        <w:tc>
          <w:tcPr>
            <w:tcW w:w="2188" w:type="dxa"/>
            <w:shd w:val="clear" w:color="auto" w:fill="E6E6E6"/>
            <w:vAlign w:val="center"/>
          </w:tcPr>
          <w:p w14:paraId="25988B40" w14:textId="77777777" w:rsidR="00C1472C" w:rsidRPr="008D063C" w:rsidRDefault="00C1472C" w:rsidP="006A2B4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it-IT"/>
              </w:rPr>
            </w:pPr>
            <w:r w:rsidRPr="008D063C">
              <w:rPr>
                <w:rFonts w:ascii="Times New Roman" w:hAnsi="Times New Roman"/>
                <w:b/>
                <w:color w:val="000000"/>
                <w:sz w:val="28"/>
                <w:szCs w:val="28"/>
                <w:lang w:eastAsia="it-IT"/>
              </w:rPr>
              <w:t>20</w:t>
            </w:r>
            <w:r w:rsidR="009B775F" w:rsidRPr="008D063C">
              <w:rPr>
                <w:rFonts w:ascii="Times New Roman" w:hAnsi="Times New Roman"/>
                <w:b/>
                <w:color w:val="000000"/>
                <w:sz w:val="28"/>
                <w:szCs w:val="28"/>
                <w:lang w:eastAsia="it-IT"/>
              </w:rPr>
              <w:t>2</w:t>
            </w:r>
            <w:r w:rsidR="009F57D1" w:rsidRPr="008D063C">
              <w:rPr>
                <w:rFonts w:ascii="Times New Roman" w:hAnsi="Times New Roman"/>
                <w:b/>
                <w:color w:val="000000"/>
                <w:sz w:val="28"/>
                <w:szCs w:val="28"/>
                <w:lang w:eastAsia="it-IT"/>
              </w:rPr>
              <w:t>2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14:paraId="6822E3E0" w14:textId="77777777" w:rsidR="00C1472C" w:rsidRPr="008D063C" w:rsidRDefault="00C1472C" w:rsidP="006A2B4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it-IT"/>
              </w:rPr>
            </w:pPr>
            <w:r w:rsidRPr="008D063C">
              <w:rPr>
                <w:rFonts w:ascii="Times New Roman" w:hAnsi="Times New Roman"/>
                <w:b/>
                <w:color w:val="000000"/>
                <w:sz w:val="28"/>
                <w:szCs w:val="28"/>
                <w:lang w:eastAsia="it-IT"/>
              </w:rPr>
              <w:t>20</w:t>
            </w:r>
            <w:r w:rsidR="009B775F" w:rsidRPr="008D063C">
              <w:rPr>
                <w:rFonts w:ascii="Times New Roman" w:hAnsi="Times New Roman"/>
                <w:b/>
                <w:color w:val="000000"/>
                <w:sz w:val="28"/>
                <w:szCs w:val="28"/>
                <w:lang w:eastAsia="it-IT"/>
              </w:rPr>
              <w:t>2</w:t>
            </w:r>
            <w:r w:rsidR="009F57D1" w:rsidRPr="008D063C">
              <w:rPr>
                <w:rFonts w:ascii="Times New Roman" w:hAnsi="Times New Roman"/>
                <w:b/>
                <w:color w:val="000000"/>
                <w:sz w:val="28"/>
                <w:szCs w:val="28"/>
                <w:lang w:eastAsia="it-IT"/>
              </w:rPr>
              <w:t>3</w:t>
            </w:r>
          </w:p>
        </w:tc>
        <w:tc>
          <w:tcPr>
            <w:tcW w:w="1630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14:paraId="1D8CE91C" w14:textId="77777777" w:rsidR="00C1472C" w:rsidRPr="008D063C" w:rsidRDefault="00C1472C" w:rsidP="006A2B4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it-IT"/>
              </w:rPr>
            </w:pPr>
            <w:r w:rsidRPr="008D063C">
              <w:rPr>
                <w:rFonts w:ascii="Times New Roman" w:hAnsi="Times New Roman"/>
                <w:b/>
                <w:color w:val="000000"/>
                <w:sz w:val="28"/>
                <w:szCs w:val="28"/>
                <w:lang w:eastAsia="it-IT"/>
              </w:rPr>
              <w:t>202</w:t>
            </w:r>
            <w:r w:rsidR="009F57D1" w:rsidRPr="008D063C">
              <w:rPr>
                <w:rFonts w:ascii="Times New Roman" w:hAnsi="Times New Roman"/>
                <w:b/>
                <w:color w:val="000000"/>
                <w:sz w:val="28"/>
                <w:szCs w:val="28"/>
                <w:lang w:eastAsia="it-IT"/>
              </w:rPr>
              <w:t>4</w:t>
            </w:r>
          </w:p>
        </w:tc>
        <w:tc>
          <w:tcPr>
            <w:tcW w:w="1133" w:type="dxa"/>
            <w:shd w:val="clear" w:color="auto" w:fill="E6E6E6"/>
            <w:vAlign w:val="center"/>
          </w:tcPr>
          <w:p w14:paraId="41D79DC1" w14:textId="77777777" w:rsidR="00C1472C" w:rsidRPr="008D063C" w:rsidRDefault="00C1472C" w:rsidP="006A2B4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it-IT"/>
              </w:rPr>
            </w:pPr>
            <w:r w:rsidRPr="008D063C">
              <w:rPr>
                <w:rFonts w:ascii="Times New Roman" w:hAnsi="Times New Roman"/>
                <w:b/>
                <w:color w:val="000000"/>
                <w:sz w:val="28"/>
                <w:szCs w:val="28"/>
                <w:lang w:eastAsia="it-IT"/>
              </w:rPr>
              <w:t>Разом</w:t>
            </w:r>
          </w:p>
        </w:tc>
      </w:tr>
      <w:tr w:rsidR="00C1472C" w:rsidRPr="008D063C" w14:paraId="7207E648" w14:textId="77777777" w:rsidTr="00C1472C">
        <w:trPr>
          <w:jc w:val="right"/>
        </w:trPr>
        <w:tc>
          <w:tcPr>
            <w:tcW w:w="2880" w:type="dxa"/>
            <w:vMerge/>
            <w:shd w:val="clear" w:color="auto" w:fill="FFFFFF"/>
            <w:vAlign w:val="center"/>
          </w:tcPr>
          <w:p w14:paraId="316A7155" w14:textId="77777777" w:rsidR="00C1472C" w:rsidRPr="008D063C" w:rsidRDefault="00C1472C" w:rsidP="006A2B47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188" w:type="dxa"/>
            <w:vAlign w:val="center"/>
          </w:tcPr>
          <w:p w14:paraId="5B8A848C" w14:textId="77777777" w:rsidR="00C1472C" w:rsidRPr="008D063C" w:rsidRDefault="004E6146" w:rsidP="006A2B4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it-IT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eastAsia="it-IT"/>
              </w:rPr>
              <w:t>320,0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C0BD150" w14:textId="77777777" w:rsidR="00C1472C" w:rsidRPr="008D063C" w:rsidRDefault="004E6146" w:rsidP="006A2B4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it-IT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eastAsia="it-IT"/>
              </w:rPr>
              <w:t>350,0</w:t>
            </w:r>
          </w:p>
        </w:tc>
        <w:tc>
          <w:tcPr>
            <w:tcW w:w="1630" w:type="dxa"/>
            <w:shd w:val="clear" w:color="auto" w:fill="auto"/>
            <w:vAlign w:val="center"/>
          </w:tcPr>
          <w:p w14:paraId="1C69DDD4" w14:textId="77777777" w:rsidR="00C1472C" w:rsidRPr="008D063C" w:rsidRDefault="004E6146" w:rsidP="006A2B4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it-IT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eastAsia="it-IT"/>
              </w:rPr>
              <w:t>410,0</w:t>
            </w:r>
          </w:p>
        </w:tc>
        <w:tc>
          <w:tcPr>
            <w:tcW w:w="1133" w:type="dxa"/>
            <w:shd w:val="clear" w:color="auto" w:fill="FFFFFF"/>
            <w:vAlign w:val="center"/>
          </w:tcPr>
          <w:p w14:paraId="246FD9EC" w14:textId="77777777" w:rsidR="00C1472C" w:rsidRPr="008D063C" w:rsidRDefault="004E6146" w:rsidP="006A2B4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it-IT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eastAsia="it-IT"/>
              </w:rPr>
              <w:t>1080,0</w:t>
            </w:r>
          </w:p>
        </w:tc>
      </w:tr>
      <w:tr w:rsidR="00C1472C" w:rsidRPr="008D063C" w14:paraId="4D0E3C31" w14:textId="77777777" w:rsidTr="006A2B47">
        <w:trPr>
          <w:jc w:val="right"/>
        </w:trPr>
        <w:tc>
          <w:tcPr>
            <w:tcW w:w="2880" w:type="dxa"/>
            <w:shd w:val="clear" w:color="auto" w:fill="FFFFFF"/>
            <w:vAlign w:val="center"/>
          </w:tcPr>
          <w:p w14:paraId="341A5729" w14:textId="77777777" w:rsidR="00C1472C" w:rsidRPr="008D063C" w:rsidRDefault="00C1472C" w:rsidP="006A2B47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8D063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Джерела фінансування:</w:t>
            </w:r>
          </w:p>
        </w:tc>
        <w:tc>
          <w:tcPr>
            <w:tcW w:w="6794" w:type="dxa"/>
            <w:gridSpan w:val="4"/>
            <w:vAlign w:val="center"/>
          </w:tcPr>
          <w:p w14:paraId="718E953C" w14:textId="77777777" w:rsidR="00C1472C" w:rsidRPr="008D063C" w:rsidRDefault="00C1472C" w:rsidP="006A2B47">
            <w:pPr>
              <w:pStyle w:val="a5"/>
              <w:spacing w:before="0" w:beforeAutospacing="0" w:after="0" w:afterAutospacing="0"/>
              <w:rPr>
                <w:color w:val="000000"/>
                <w:sz w:val="28"/>
                <w:szCs w:val="28"/>
                <w:lang w:val="uk-UA" w:eastAsia="it-IT"/>
              </w:rPr>
            </w:pPr>
          </w:p>
          <w:p w14:paraId="06001ABB" w14:textId="77777777" w:rsidR="00B703DD" w:rsidRPr="008D063C" w:rsidRDefault="00681081" w:rsidP="00CB21CA">
            <w:pPr>
              <w:pStyle w:val="a5"/>
              <w:spacing w:before="0" w:beforeAutospacing="0" w:after="0" w:afterAutospacing="0"/>
              <w:rPr>
                <w:color w:val="000000"/>
                <w:sz w:val="28"/>
                <w:szCs w:val="28"/>
                <w:lang w:val="uk-UA" w:eastAsia="it-IT"/>
              </w:rPr>
            </w:pPr>
            <w:r w:rsidRPr="008D063C">
              <w:rPr>
                <w:color w:val="000000"/>
                <w:sz w:val="28"/>
                <w:szCs w:val="28"/>
                <w:lang w:val="uk-UA" w:eastAsia="it-IT"/>
              </w:rPr>
              <w:t>Місцевий бюджет</w:t>
            </w:r>
            <w:r w:rsidR="00CB21CA">
              <w:rPr>
                <w:color w:val="000000"/>
                <w:sz w:val="28"/>
                <w:szCs w:val="28"/>
                <w:lang w:val="uk-UA" w:eastAsia="it-IT"/>
              </w:rPr>
              <w:t>, інші джерела коштів не заборонені законодавством України</w:t>
            </w:r>
          </w:p>
        </w:tc>
      </w:tr>
      <w:tr w:rsidR="00C1472C" w:rsidRPr="008D063C" w14:paraId="1F33CC55" w14:textId="77777777" w:rsidTr="006A2B47">
        <w:trPr>
          <w:jc w:val="right"/>
        </w:trPr>
        <w:tc>
          <w:tcPr>
            <w:tcW w:w="2880" w:type="dxa"/>
            <w:shd w:val="clear" w:color="auto" w:fill="FFFFFF"/>
            <w:vAlign w:val="center"/>
          </w:tcPr>
          <w:p w14:paraId="36280FD9" w14:textId="77777777" w:rsidR="00C1472C" w:rsidRPr="008D063C" w:rsidRDefault="00C1472C" w:rsidP="006A2B47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8D063C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Ключові потенційні учасники проекту:</w:t>
            </w:r>
          </w:p>
        </w:tc>
        <w:tc>
          <w:tcPr>
            <w:tcW w:w="6794" w:type="dxa"/>
            <w:gridSpan w:val="4"/>
            <w:vAlign w:val="center"/>
          </w:tcPr>
          <w:p w14:paraId="6806A080" w14:textId="734E3D02" w:rsidR="00955C8F" w:rsidRDefault="00955C8F" w:rsidP="00955C8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it-IT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Управління культури, туризму, національностей і релігій облдержадміністрації, районні державні адміністрації, органи місцевого самоврядування.</w:t>
            </w:r>
          </w:p>
          <w:p w14:paraId="02B97114" w14:textId="77777777" w:rsidR="00B703DD" w:rsidRPr="008D063C" w:rsidRDefault="00B703DD" w:rsidP="006A2B4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it-IT"/>
              </w:rPr>
            </w:pPr>
          </w:p>
        </w:tc>
      </w:tr>
      <w:tr w:rsidR="00C1472C" w:rsidRPr="008D063C" w14:paraId="7F1D84AB" w14:textId="77777777" w:rsidTr="006A2B47">
        <w:trPr>
          <w:jc w:val="right"/>
        </w:trPr>
        <w:tc>
          <w:tcPr>
            <w:tcW w:w="2880" w:type="dxa"/>
            <w:shd w:val="clear" w:color="auto" w:fill="FFFFFF"/>
            <w:vAlign w:val="center"/>
          </w:tcPr>
          <w:p w14:paraId="213297F9" w14:textId="77777777" w:rsidR="00C1472C" w:rsidRPr="008D063C" w:rsidRDefault="00C1472C" w:rsidP="006A2B47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8D063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Інше:</w:t>
            </w:r>
          </w:p>
        </w:tc>
        <w:tc>
          <w:tcPr>
            <w:tcW w:w="6794" w:type="dxa"/>
            <w:gridSpan w:val="4"/>
            <w:vAlign w:val="center"/>
          </w:tcPr>
          <w:p w14:paraId="2CFCF3B0" w14:textId="776B115C" w:rsidR="00C1472C" w:rsidRPr="00566416" w:rsidRDefault="00C1472C" w:rsidP="006A2B47">
            <w:pPr>
              <w:spacing w:after="0" w:line="240" w:lineRule="auto"/>
              <w:rPr>
                <w:rFonts w:ascii="Times New Roman" w:hAnsi="Times New Roman"/>
                <w:i/>
                <w:color w:val="000000"/>
                <w:sz w:val="28"/>
                <w:szCs w:val="28"/>
                <w:lang w:eastAsia="it-IT"/>
              </w:rPr>
            </w:pPr>
            <w:bookmarkStart w:id="0" w:name="_GoBack"/>
            <w:bookmarkEnd w:id="0"/>
          </w:p>
        </w:tc>
      </w:tr>
    </w:tbl>
    <w:p w14:paraId="2A779D3E" w14:textId="77777777" w:rsidR="00915C64" w:rsidRPr="008D063C" w:rsidRDefault="00915C64">
      <w:pPr>
        <w:rPr>
          <w:sz w:val="28"/>
          <w:szCs w:val="28"/>
        </w:rPr>
      </w:pPr>
    </w:p>
    <w:sectPr w:rsidR="00915C64" w:rsidRPr="008D063C" w:rsidSect="006667E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9E50AB"/>
    <w:multiLevelType w:val="hybridMultilevel"/>
    <w:tmpl w:val="EA208A18"/>
    <w:lvl w:ilvl="0" w:tplc="042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C1472C"/>
    <w:rsid w:val="003F5195"/>
    <w:rsid w:val="004E6146"/>
    <w:rsid w:val="00527842"/>
    <w:rsid w:val="00566416"/>
    <w:rsid w:val="006667E9"/>
    <w:rsid w:val="00681081"/>
    <w:rsid w:val="008D063C"/>
    <w:rsid w:val="00915C64"/>
    <w:rsid w:val="00955C8F"/>
    <w:rsid w:val="009B775F"/>
    <w:rsid w:val="009F57D1"/>
    <w:rsid w:val="00A4459C"/>
    <w:rsid w:val="00AB5681"/>
    <w:rsid w:val="00B00587"/>
    <w:rsid w:val="00B703DD"/>
    <w:rsid w:val="00C1472C"/>
    <w:rsid w:val="00CA10E1"/>
    <w:rsid w:val="00CB21CA"/>
    <w:rsid w:val="00CE1E4E"/>
    <w:rsid w:val="00CF62D2"/>
    <w:rsid w:val="00D7221B"/>
    <w:rsid w:val="00DC6A42"/>
    <w:rsid w:val="00EB7500"/>
    <w:rsid w:val="00FA56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E741C7"/>
  <w15:docId w15:val="{8ADFDE0A-BE59-45A5-93E3-E79984E184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472C"/>
    <w:rPr>
      <w:rFonts w:ascii="Calibri" w:eastAsia="Calibri" w:hAnsi="Calibri" w:cs="Times New Roman"/>
    </w:rPr>
  </w:style>
  <w:style w:type="paragraph" w:styleId="6">
    <w:name w:val="heading 6"/>
    <w:basedOn w:val="a"/>
    <w:next w:val="a"/>
    <w:link w:val="60"/>
    <w:unhideWhenUsed/>
    <w:qFormat/>
    <w:rsid w:val="00C1472C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C1472C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a3">
    <w:name w:val="List Paragraph"/>
    <w:basedOn w:val="a"/>
    <w:link w:val="a4"/>
    <w:uiPriority w:val="34"/>
    <w:qFormat/>
    <w:rsid w:val="00C1472C"/>
    <w:pPr>
      <w:spacing w:after="0" w:line="240" w:lineRule="auto"/>
      <w:ind w:left="720"/>
      <w:contextualSpacing/>
    </w:pPr>
    <w:rPr>
      <w:rFonts w:ascii="Arial" w:hAnsi="Arial"/>
      <w:sz w:val="20"/>
      <w:szCs w:val="20"/>
      <w:lang w:val="en-US" w:eastAsia="ja-JP"/>
    </w:rPr>
  </w:style>
  <w:style w:type="paragraph" w:styleId="a5">
    <w:name w:val="Normal (Web)"/>
    <w:basedOn w:val="a"/>
    <w:uiPriority w:val="99"/>
    <w:rsid w:val="00C1472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a4">
    <w:name w:val="Абзац списка Знак"/>
    <w:link w:val="a3"/>
    <w:uiPriority w:val="34"/>
    <w:locked/>
    <w:rsid w:val="00C1472C"/>
    <w:rPr>
      <w:rFonts w:ascii="Arial" w:eastAsia="Calibri" w:hAnsi="Arial" w:cs="Times New Roman"/>
      <w:sz w:val="20"/>
      <w:szCs w:val="20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761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3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208</Words>
  <Characters>1192</Characters>
  <Application>Microsoft Office Word</Application>
  <DocSecurity>0</DocSecurity>
  <Lines>9</Lines>
  <Paragraphs>2</Paragraphs>
  <ScaleCrop>false</ScaleCrop>
  <Company/>
  <LinksUpToDate>false</LinksUpToDate>
  <CharactersWithSpaces>1398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Пользователь</cp:lastModifiedBy>
  <cp:revision>20</cp:revision>
  <dcterms:created xsi:type="dcterms:W3CDTF">2019-10-18T10:02:00Z</dcterms:created>
  <dcterms:modified xsi:type="dcterms:W3CDTF">2021-09-28T05:48:00Z</dcterms:modified>
</cp:coreProperties>
</file>